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737"/>
        <w:gridCol w:w="141"/>
        <w:gridCol w:w="1701"/>
        <w:gridCol w:w="1701"/>
        <w:gridCol w:w="1701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114763" w:rsidRPr="00425875" w:rsidRDefault="00114763" w:rsidP="00114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87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«Приложение 2</w:t>
            </w:r>
          </w:p>
          <w:p w:rsidR="00114763" w:rsidRPr="00425875" w:rsidRDefault="00114763" w:rsidP="00114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87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114763" w:rsidRPr="00425875" w:rsidRDefault="00114763" w:rsidP="00114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87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8B2EF1" w:rsidRPr="008B2EF1" w:rsidRDefault="00114763" w:rsidP="0011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87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от 20.12.2023 № 250-НПА</w:t>
            </w:r>
            <w:bookmarkStart w:id="0" w:name="_GoBack"/>
            <w:bookmarkEnd w:id="0"/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8B2EF1" w:rsidRDefault="008B2EF1" w:rsidP="000B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Объемы доходов 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</w:t>
            </w:r>
            <w:r w:rsidR="000B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0B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0B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2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4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5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516E7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1 00 00000 00 0000 000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2 715 807 309,00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2 249 226 000,00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2 286 733 000,00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1 01 00000 00 0000 000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Налоги  на прибыль, доходы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1 834 865 309,00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1 456 739 000,00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1 579 079 000,00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1 01 02000 01 0000 110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  на  доходы    физических  лиц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1 834 865 309,00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1 456 739 000,00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1 579 079 000,00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1 03 00000 00 0000 000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Налоги на товары (работы, услуги),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>реализуемые на территории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46 265 000,00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41 265 000,00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41 265 000,00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46 265 000,00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41 265 000,00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41 265 000,00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1 05 00000 00 0000 000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117 928 000,00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113 292 000,00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122 478 000,00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1 05 01000 00 0000 110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24 601 000,00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26 574 000,00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28 998 000,00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24 185 000,00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12 185 000,00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12 185 000,00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69 142 000,00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74 533 000,00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81 295 000,00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1 06 00000 00 0000 000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Налоги на  имущество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252 845 000,00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254 145 000,00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254 345 000,00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1 06 01000 00 0000 110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61 000 000,00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62 000 000,00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62 000 000,00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1 06 06000 00 0000 110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191 845 000,00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192 145 000,00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192 345 000,00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1 08 00000 00 0000 000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26 190 000,00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26 190 000,00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26 190 000,00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182 441 000,00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160 166 000,00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158 198 000,00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1 11 05000 00 0000 120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либо иной платы за передачу в возмездное </w:t>
            </w:r>
            <w:r w:rsidRPr="000628A1">
              <w:rPr>
                <w:rFonts w:ascii="Times New Roman" w:hAnsi="Times New Roman" w:cs="Times New Roman"/>
                <w:color w:val="000000"/>
              </w:rPr>
              <w:lastRenderedPageBreak/>
              <w:t>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lastRenderedPageBreak/>
              <w:t>179 780 000,00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158 759 000,00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156 797 000,00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lastRenderedPageBreak/>
              <w:t>1 11 05010 00 0000 120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165 000 000,00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150 000 000,00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150 000 000,00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1 11 05012 04 0000 120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165 000 000,00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150 000 000,00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150 000 000,00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1 11 05020 00 0000 120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 xml:space="preserve">за исключением земельных участков бюджетных и автономных учреждений)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1 11 05024 04 0000 120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 xml:space="preserve">за исключением земельных участков муниципальных бюджетных и автономных учреждений)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1 11 05030 00 0000 120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>за исключением имущества автономных учреждений)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6 180 000,00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1 180 000,00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1 11 05034 04 0000 120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 находящегося в оперативном управлении  органов управления городских округов и созданных ими учреждений 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>за исключением имущества муниципальных автономных учреждений)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6 180 000,00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1 180 000,00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1 11 05074 04 0000 120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7 229 000,00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5 267 000,00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1 11 07000 00 0000 120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193 000,00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1 11 07014 04 0000 120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193 000,00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1 11 09000 00 0000 120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1 208 000,00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1 208 000,00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1 11 09044 04 0000 120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Прочие поступления от использования имущества, находящегося в  собственности городских округов       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1 208 000,00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1 208 000,00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lastRenderedPageBreak/>
              <w:t>1 12 00000 00 0000 000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1 12 01000 01 0000 120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1 13 00000 00 0000 000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8 035 000,00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8 356 000,00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8 691 000,00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1 13 01990 00 0000 130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Прочие доходы от оказания платных услуг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3 214 000,00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3 342 000,00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3 476 000,00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1 13 01994 04 0000 130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Прочие доходы от оказания платных услуг получателями средств бюджетов городских округов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3 214 000,00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3 342 000,00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3 476 000,00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1 13 02990 00 0000 130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4 821 000,00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5 014 000,00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5 215 000,00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1 13 02994 04 0000 130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4 821 000,00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5 014 000,00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5 215 000,00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150 658 000,00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129 158 000,00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37 658 000,00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1 14 02000 00 0000 000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5 928 000,00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1 14 02040 04 0000 410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реализации имущества,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>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>,в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 xml:space="preserve"> части реализации основных средств по указанному имуществу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5 928 000,00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1 14 06000 00 0000 430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>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120 730 000,00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122 230 000,00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30 730 000,00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1 14 06010 00 0000 430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>государственная собственность на которые не разграничена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121 500 000,00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1 14 06012 04 0000 430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121 500 000,00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1 14 06020 00 0000 430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 xml:space="preserve">государственная собственность на которые  разграничена 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>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1 14 06024 04 0000 430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 xml:space="preserve">находящихся в собственности городских округов 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>за исключением земельных участков  автономных учреждений)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1 14 06300 00 0000 430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Плата за увеличение площади земельных участков,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</w:t>
            </w:r>
            <w:r w:rsidR="00D176FA">
              <w:rPr>
                <w:rFonts w:ascii="Times New Roman" w:hAnsi="Times New Roman" w:cs="Times New Roman"/>
                <w:color w:val="000000"/>
              </w:rPr>
              <w:t>н</w:t>
            </w:r>
            <w:r w:rsidRPr="000628A1">
              <w:rPr>
                <w:rFonts w:ascii="Times New Roman" w:hAnsi="Times New Roman" w:cs="Times New Roman"/>
                <w:color w:val="000000"/>
              </w:rPr>
              <w:t>ности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1 14 06312 04 0000 430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Плата за увеличение площади земельных участков,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 xml:space="preserve"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</w:t>
            </w:r>
            <w:r w:rsidRPr="000628A1">
              <w:rPr>
                <w:rFonts w:ascii="Times New Roman" w:hAnsi="Times New Roman" w:cs="Times New Roman"/>
                <w:color w:val="000000"/>
              </w:rPr>
              <w:lastRenderedPageBreak/>
              <w:t>разграничена и которые расположены в границах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lastRenderedPageBreak/>
              <w:t>24 000 000,00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lastRenderedPageBreak/>
              <w:t>1 16 00000 00 0000 000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Штрафные санкции, возмещение ущерба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16 000 000,00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1 17 00000 00 0000 000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 неналоговые  доходы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70 330 000,00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41 665 000,00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40 579 000,00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1 17 05040 04 0000 180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неналоговые доходы  бюджетов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70 330 000,00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41 665 000,00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40 579 000,00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2 00 00000 00 0000 000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Безвозмездные  поступления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4 691 422 173,47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3 708 827 971,72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2 615 943 315,28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4 687 571 072,87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3 708 827 971,72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2 615 943 315,28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2 02 10000 00 0000 150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366 888 476,35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2 02 15002 04 0000 150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Дотации на поддержку мер по обеспечению сбалансированности бюджетов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177 088 476,35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2 02 19999 04 0000 150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дотации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189 800 000,00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1 977 293 925,03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1 305 653 400,25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115 110 924,45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2 02 20077 04 0000 150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Субсидии бюджетам городских округов на </w:t>
            </w:r>
            <w:proofErr w:type="spellStart"/>
            <w:r w:rsidRPr="000628A1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0628A1">
              <w:rPr>
                <w:rFonts w:ascii="Times New Roman" w:hAnsi="Times New Roman" w:cs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194 064 689,07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2 02 20300 04 0000 150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77 753 275,86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2 02 20303 04 0000 150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35 454 104,06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2 02 25081 04 0000 150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242 460,95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2 02 25425 04 0000 150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премирование регионов - победителей Ночной хоккейной лиги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2 02 25497 04 0000 150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26 656 375,60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22 525 478,92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23 813 388,24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2 02 25505 04 0000 150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Субсидии бюджетам городских округов на реализацию 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271 872 095,41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1 152 544 183,67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2 02 25517 04 0000 150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855 119,05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845 365,85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843 827,16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2 02 25555 04 0000 150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40 114 812,14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2 02 25576 04 0000 150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1 138 298,10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2 02 25590 04 0000 150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2 040 816,33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1 327 101 878,46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129 738 371,81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90 453 709,05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2 02 30000 00 0000 150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2 224 837 229,49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2 321 879 858,19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2 418 691 963,39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lastRenderedPageBreak/>
              <w:t>2 02 35930 04 0000 150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8 097 168,00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8 707 724,00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8 996 363,00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2 02 35120 04 0000 150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97 628,00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101 262,00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1 252 608,00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3 02 35304 04 0000 150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112 103 100,00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112 103 100,00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111 756 300,00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2 02 30024 04 0000 150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2 069 990 548,49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2 120 823 881,19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2 214 609 647,39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2 02 30029 04 0000 150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26 119 669,00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41 714 291,00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43 384 888,00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2 02 35082 04 0000 150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31 617 600,00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31 617 600,00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2 02 36900 04 0000 150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4 241 891,00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4 292 170,00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4 463 857,00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2 02 39999 04 0000 150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субвенции бюджетам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4 187 225,00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2 519 830,00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2 610 700,00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2 02 40000 00 0000 150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118 551 442,00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81 294 713,28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82 140 427,44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2 02 45303 04 0000 150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80 928 900,00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74 529 000,00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74 529 000,00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2 02 45179 04 0000 150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11 842 524,00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6 765 713,28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7 611 427,44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2 02 49001 04 0000 150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3 938 848,00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2 02 49999 04 0000 150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21 841 170,00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2  07 00000 00 0000 000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безвозмездные поступления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3 851 100,60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2  07 04050 04 0000 150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3 851 100,60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Всего доходов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7 407 229 482,47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5 958 053 971,72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4 902 676 315,28</w:t>
            </w:r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</w:p>
    <w:sectPr w:rsidR="00BB2572" w:rsidRPr="00874432" w:rsidSect="003A7950">
      <w:head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BD0" w:rsidRDefault="002E2BD0" w:rsidP="003A7950">
      <w:pPr>
        <w:spacing w:after="0" w:line="240" w:lineRule="auto"/>
      </w:pPr>
      <w:r>
        <w:separator/>
      </w:r>
    </w:p>
  </w:endnote>
  <w:endnote w:type="continuationSeparator" w:id="0">
    <w:p w:rsidR="002E2BD0" w:rsidRDefault="002E2BD0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BD0" w:rsidRDefault="002E2BD0" w:rsidP="003A7950">
      <w:pPr>
        <w:spacing w:after="0" w:line="240" w:lineRule="auto"/>
      </w:pPr>
      <w:r>
        <w:separator/>
      </w:r>
    </w:p>
  </w:footnote>
  <w:footnote w:type="continuationSeparator" w:id="0">
    <w:p w:rsidR="002E2BD0" w:rsidRDefault="002E2BD0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A7950" w:rsidRPr="003A7950" w:rsidRDefault="003A7950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114763">
          <w:rPr>
            <w:rFonts w:ascii="Times New Roman" w:hAnsi="Times New Roman" w:cs="Times New Roman"/>
            <w:noProof/>
          </w:rPr>
          <w:t>5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54C9"/>
    <w:rsid w:val="0003121E"/>
    <w:rsid w:val="000320A0"/>
    <w:rsid w:val="000628A1"/>
    <w:rsid w:val="00066229"/>
    <w:rsid w:val="00084717"/>
    <w:rsid w:val="0009308F"/>
    <w:rsid w:val="000A36F7"/>
    <w:rsid w:val="000B6C00"/>
    <w:rsid w:val="000C6903"/>
    <w:rsid w:val="00114763"/>
    <w:rsid w:val="00135A78"/>
    <w:rsid w:val="001B42F7"/>
    <w:rsid w:val="001B6C27"/>
    <w:rsid w:val="001D0999"/>
    <w:rsid w:val="001D4CDC"/>
    <w:rsid w:val="001E491F"/>
    <w:rsid w:val="00243E83"/>
    <w:rsid w:val="00252B3E"/>
    <w:rsid w:val="00256DF2"/>
    <w:rsid w:val="002A236A"/>
    <w:rsid w:val="002D4989"/>
    <w:rsid w:val="002E15E8"/>
    <w:rsid w:val="002E1E29"/>
    <w:rsid w:val="002E2BD0"/>
    <w:rsid w:val="00302A0D"/>
    <w:rsid w:val="00327E65"/>
    <w:rsid w:val="0033111C"/>
    <w:rsid w:val="0034667B"/>
    <w:rsid w:val="00351360"/>
    <w:rsid w:val="0038720D"/>
    <w:rsid w:val="003A7950"/>
    <w:rsid w:val="003B06A1"/>
    <w:rsid w:val="003F230E"/>
    <w:rsid w:val="00474FE5"/>
    <w:rsid w:val="004778C4"/>
    <w:rsid w:val="0048169E"/>
    <w:rsid w:val="00482A6E"/>
    <w:rsid w:val="004874A8"/>
    <w:rsid w:val="004D0BD4"/>
    <w:rsid w:val="004E5601"/>
    <w:rsid w:val="00536FC5"/>
    <w:rsid w:val="00542D8F"/>
    <w:rsid w:val="00545F67"/>
    <w:rsid w:val="00554390"/>
    <w:rsid w:val="0056024B"/>
    <w:rsid w:val="00570DEA"/>
    <w:rsid w:val="005A3372"/>
    <w:rsid w:val="00635CB5"/>
    <w:rsid w:val="006434DA"/>
    <w:rsid w:val="0065317A"/>
    <w:rsid w:val="006663D6"/>
    <w:rsid w:val="00686CBE"/>
    <w:rsid w:val="00687F43"/>
    <w:rsid w:val="0069598B"/>
    <w:rsid w:val="006B5059"/>
    <w:rsid w:val="00704ADF"/>
    <w:rsid w:val="00711BE6"/>
    <w:rsid w:val="00771441"/>
    <w:rsid w:val="007931A3"/>
    <w:rsid w:val="00793A95"/>
    <w:rsid w:val="00846437"/>
    <w:rsid w:val="0085228E"/>
    <w:rsid w:val="00874432"/>
    <w:rsid w:val="00883F09"/>
    <w:rsid w:val="008B0170"/>
    <w:rsid w:val="008B2EF1"/>
    <w:rsid w:val="008E7C47"/>
    <w:rsid w:val="008F7469"/>
    <w:rsid w:val="009150AA"/>
    <w:rsid w:val="00940619"/>
    <w:rsid w:val="00954574"/>
    <w:rsid w:val="009719AB"/>
    <w:rsid w:val="0099379C"/>
    <w:rsid w:val="009C4E4A"/>
    <w:rsid w:val="00A77523"/>
    <w:rsid w:val="00A82FDA"/>
    <w:rsid w:val="00AA1983"/>
    <w:rsid w:val="00AC2A1C"/>
    <w:rsid w:val="00AF0133"/>
    <w:rsid w:val="00AF35F6"/>
    <w:rsid w:val="00B12BFF"/>
    <w:rsid w:val="00B16220"/>
    <w:rsid w:val="00B34F20"/>
    <w:rsid w:val="00B4228D"/>
    <w:rsid w:val="00B516E7"/>
    <w:rsid w:val="00B73A58"/>
    <w:rsid w:val="00B93976"/>
    <w:rsid w:val="00BB2572"/>
    <w:rsid w:val="00BB78DE"/>
    <w:rsid w:val="00BB78E3"/>
    <w:rsid w:val="00C171B5"/>
    <w:rsid w:val="00C367A6"/>
    <w:rsid w:val="00C63392"/>
    <w:rsid w:val="00D01C81"/>
    <w:rsid w:val="00D11A41"/>
    <w:rsid w:val="00D176FA"/>
    <w:rsid w:val="00D22725"/>
    <w:rsid w:val="00D40EF3"/>
    <w:rsid w:val="00D54AD3"/>
    <w:rsid w:val="00D65D20"/>
    <w:rsid w:val="00D672CA"/>
    <w:rsid w:val="00DB5E88"/>
    <w:rsid w:val="00E043BA"/>
    <w:rsid w:val="00E259CE"/>
    <w:rsid w:val="00E73E7D"/>
    <w:rsid w:val="00ED2049"/>
    <w:rsid w:val="00ED52BD"/>
    <w:rsid w:val="00F55671"/>
    <w:rsid w:val="00F820B5"/>
    <w:rsid w:val="00F9188A"/>
    <w:rsid w:val="00F93002"/>
    <w:rsid w:val="00FB5466"/>
    <w:rsid w:val="00FE0038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994BE-94F2-4108-A363-0D47B3AC4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5</Pages>
  <Words>2245</Words>
  <Characters>12803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Алина В. Бегишева</cp:lastModifiedBy>
  <cp:revision>89</cp:revision>
  <cp:lastPrinted>2023-05-19T06:10:00Z</cp:lastPrinted>
  <dcterms:created xsi:type="dcterms:W3CDTF">2022-09-23T05:49:00Z</dcterms:created>
  <dcterms:modified xsi:type="dcterms:W3CDTF">2024-10-10T23:55:00Z</dcterms:modified>
</cp:coreProperties>
</file>